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2018 - 2019 Professional Development Plan</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Professional Development Plan for Ogdensburg Borough Public School addresses expectations outlined by New Jersey. Professional Development will be provided to staff members through SAFE Schools online training as well as through other avenues. The Plan addresses all topics listed in the New Jersey Professional Development Requirements in Statute and Regulations.</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Targeted Professional Development includes Reading Disabilities, Differentiation, Mathematics Instruction, School Safety/ Security, Internet Safety, Health Concerns, and Prevention of: Suicide, Substance Abuse, Harassment, Intimidation, Bullying. Additional training will be provided to staff for  Interscholastic Activities. Teachers will also have access to professional development through their Individualized Professional Development Plans with focus on improved instruction and innovative practices in all curricular areas utilizing student data. Another initiative supports improved use of technology using the SAMR model with focus on Modification and Redefinition. Mentoring will be supplied for personnel as needed.</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Providers will include online modules, in person training, conferences/ workshops (in and out of district), peer leadership, mentoring, turn-key instruction, and webinars. The Board of Education has approved</w:t>
      </w:r>
      <w:r w:rsidDel="00000000" w:rsidR="00000000" w:rsidRPr="00000000">
        <w:rPr>
          <w:rFonts w:ascii="Times New Roman" w:cs="Times New Roman" w:eastAsia="Times New Roman" w:hAnsi="Times New Roman"/>
          <w:color w:val="ff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$8,000</w:t>
      </w:r>
      <w:r w:rsidDel="00000000" w:rsidR="00000000" w:rsidRPr="00000000">
        <w:rPr>
          <w:rFonts w:ascii="Times New Roman" w:cs="Times New Roman" w:eastAsia="Times New Roman" w:hAnsi="Times New Roman"/>
          <w:sz w:val="28"/>
          <w:szCs w:val="28"/>
          <w:rtl w:val="0"/>
        </w:rPr>
        <w:t xml:space="preserve"> for professional development activities.</w:t>
      </w:r>
      <w:r w:rsidDel="00000000" w:rsidR="00000000" w:rsidRPr="00000000">
        <w:rPr>
          <w:rFonts w:ascii="Times New Roman" w:cs="Times New Roman" w:eastAsia="Times New Roman" w:hAnsi="Times New Roman"/>
          <w:sz w:val="28"/>
          <w:szCs w:val="28"/>
          <w:rtl w:val="0"/>
        </w:rPr>
        <w:t xml:space="preserve"> Additionally, $2500 of Title IV money will be utilized for Professional Development (total = $10,500).</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teaching staff will review their professional development with administration both at the  initiation and completion of their plan. Value and quality will be reviewed during the pre- and post- meetings. Documentation must be provided by the staff member at the post meeting in the form of certificates. Any other documentation must be shared with the staff members PDP supervisor at the time of their occurrence. </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Respectfully submitted,</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      Date ___________</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Dave Astor</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Professional Development has a foundation in: NJ Professional Standards for Teachers, NJ’s Definition of Professional Development, NJ Standards for Professional Learning. Learning needs of stakeholders will be assessed by school data. Teachers will meet the twenty hour minimum per year as required by NJDOE.</w:t>
      </w:r>
    </w:p>
    <w:p w:rsidR="00000000" w:rsidDel="00000000" w:rsidP="00000000" w:rsidRDefault="00000000" w:rsidRPr="00000000" w14:paraId="0000001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COSTS</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Math Professional Development/ SAMR     </w:t>
      </w:r>
      <w:r w:rsidDel="00000000" w:rsidR="00000000" w:rsidRPr="00000000">
        <w:rPr>
          <w:rFonts w:ascii="Times New Roman" w:cs="Times New Roman" w:eastAsia="Times New Roman" w:hAnsi="Times New Roman"/>
          <w:sz w:val="28"/>
          <w:szCs w:val="28"/>
          <w:rtl w:val="0"/>
        </w:rPr>
        <w:t xml:space="preserve"> $2240 </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Bernie Ivin September 4, 2018       $500 (shared in district)</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Safe Schools - provided through school insurance</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Mandatory Professional Development  as outlined by NJDOE:  </w:t>
      </w:r>
      <w:hyperlink r:id="rId6">
        <w:r w:rsidDel="00000000" w:rsidR="00000000" w:rsidRPr="00000000">
          <w:rPr>
            <w:rFonts w:ascii="Times New Roman" w:cs="Times New Roman" w:eastAsia="Times New Roman" w:hAnsi="Times New Roman"/>
            <w:color w:val="1155cc"/>
            <w:sz w:val="28"/>
            <w:szCs w:val="28"/>
            <w:u w:val="single"/>
            <w:rtl w:val="0"/>
          </w:rPr>
          <w:t xml:space="preserve">http://www.nj.gov/education/genfo/qsac/2014PDReq.pdf</w:t>
        </w:r>
      </w:hyperlink>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Marzano Research - online training</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Standard Solutions - differentiation  $1200</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$6560</w:t>
      </w:r>
      <w:r w:rsidDel="00000000" w:rsidR="00000000" w:rsidRPr="00000000">
        <w:rPr>
          <w:rFonts w:ascii="Times New Roman" w:cs="Times New Roman" w:eastAsia="Times New Roman" w:hAnsi="Times New Roman"/>
          <w:sz w:val="28"/>
          <w:szCs w:val="28"/>
          <w:rtl w:val="0"/>
        </w:rPr>
        <w:t xml:space="preserve"> -  Individual Professional Development Plans </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ASSESSMENT</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Safe Schools - certificates and online documentation</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Summative Review of Individual Professional Development Plans</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Sign-in sheets for Professional Development opportunities</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Evaluations</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Lesson Plans</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School Level Plan</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District Performance Data</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8"/>
          <w:szCs w:val="28"/>
        </w:rPr>
      </w:pPr>
      <w:r w:rsidDel="00000000" w:rsidR="00000000" w:rsidRPr="00000000">
        <w:rPr>
          <w:rtl w:val="0"/>
        </w:rPr>
      </w:r>
    </w:p>
    <w:sectPr>
      <w:headerReference r:id="rId7" w:type="default"/>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Ogdensburg Borough Public School</w:t>
    </w:r>
  </w:p>
  <w:p w:rsidR="00000000" w:rsidDel="00000000" w:rsidP="00000000" w:rsidRDefault="00000000" w:rsidRPr="00000000" w14:paraId="00000028">
    <w:pPr>
      <w:jc w:val="center"/>
      <w:rPr/>
    </w:pPr>
    <w:r w:rsidDel="00000000" w:rsidR="00000000" w:rsidRPr="00000000">
      <w:rPr>
        <w:rtl w:val="0"/>
      </w:rPr>
      <w:t xml:space="preserve">100 Main Street, Ogdensburg, NJ 07439</w:t>
    </w:r>
  </w:p>
  <w:p w:rsidR="00000000" w:rsidDel="00000000" w:rsidP="00000000" w:rsidRDefault="00000000" w:rsidRPr="00000000" w14:paraId="00000029">
    <w:pPr>
      <w:jc w:val="center"/>
      <w:rPr/>
    </w:pPr>
    <w:r w:rsidDel="00000000" w:rsidR="00000000" w:rsidRPr="00000000">
      <w:rPr>
        <w:rtl w:val="0"/>
      </w:rPr>
      <w:t xml:space="preserve">973-827-7126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j.gov/education/genfo/qsac/2014PDReq.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